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E14E1" w14:textId="3474A83B" w:rsidR="008F7A8D" w:rsidRDefault="00562812" w:rsidP="005628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2812">
        <w:rPr>
          <w:rFonts w:ascii="Times New Roman" w:hAnsi="Times New Roman" w:cs="Times New Roman"/>
          <w:b/>
          <w:bCs/>
          <w:sz w:val="32"/>
          <w:szCs w:val="32"/>
        </w:rPr>
        <w:t>Предприниматели малого и среднего бизнеса в Чекундинском сельском поселении Верхнебуреинского района Хабаровского края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 состоянию на 2024г</w:t>
      </w:r>
      <w:r w:rsidRPr="00562812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A66B047" w14:textId="77777777" w:rsidR="00562812" w:rsidRDefault="00562812" w:rsidP="005628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8"/>
        <w:gridCol w:w="2977"/>
        <w:gridCol w:w="3725"/>
      </w:tblGrid>
      <w:tr w:rsidR="00562812" w14:paraId="62698BE8" w14:textId="79CCE738" w:rsidTr="0056281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318" w:type="dxa"/>
          </w:tcPr>
          <w:p w14:paraId="0E80131A" w14:textId="77777777" w:rsidR="00562812" w:rsidRDefault="00562812" w:rsidP="0056281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14:paraId="068D679F" w14:textId="13E41D24" w:rsidR="00562812" w:rsidRDefault="00562812" w:rsidP="0056281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Индивидуальные предприниматели</w:t>
            </w:r>
          </w:p>
        </w:tc>
        <w:tc>
          <w:tcPr>
            <w:tcW w:w="3725" w:type="dxa"/>
            <w:shd w:val="clear" w:color="auto" w:fill="auto"/>
          </w:tcPr>
          <w:p w14:paraId="44CF52D8" w14:textId="23971CBD" w:rsidR="00562812" w:rsidRDefault="00562812" w:rsidP="0056281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Юридические лица, малые предприятия (включая микропредприятия)</w:t>
            </w:r>
          </w:p>
        </w:tc>
      </w:tr>
      <w:tr w:rsidR="00562812" w14:paraId="44275C26" w14:textId="16AD4083" w:rsidTr="0056281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318" w:type="dxa"/>
          </w:tcPr>
          <w:p w14:paraId="73E570DA" w14:textId="77777777" w:rsidR="00562812" w:rsidRPr="00562812" w:rsidRDefault="00562812" w:rsidP="005628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512A0BC" w14:textId="6B2AEDD9" w:rsidR="00562812" w:rsidRPr="00562812" w:rsidRDefault="00562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Количество действующих предприятий, единиц</w:t>
            </w:r>
          </w:p>
        </w:tc>
        <w:tc>
          <w:tcPr>
            <w:tcW w:w="3725" w:type="dxa"/>
            <w:shd w:val="clear" w:color="auto" w:fill="auto"/>
          </w:tcPr>
          <w:p w14:paraId="0F90B0DE" w14:textId="23CAD21C" w:rsidR="00562812" w:rsidRDefault="0056281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Количество действующих предприятий, единиц</w:t>
            </w:r>
          </w:p>
        </w:tc>
      </w:tr>
      <w:tr w:rsidR="00562812" w14:paraId="677F6585" w14:textId="77777777" w:rsidTr="0056281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318" w:type="dxa"/>
          </w:tcPr>
          <w:p w14:paraId="0C000BEB" w14:textId="548B2F50" w:rsidR="00562812" w:rsidRPr="00580206" w:rsidRDefault="00580206" w:rsidP="00562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206">
              <w:rPr>
                <w:rFonts w:ascii="Times New Roman" w:hAnsi="Times New Roman" w:cs="Times New Roman"/>
                <w:sz w:val="28"/>
                <w:szCs w:val="28"/>
              </w:rPr>
              <w:t>01.70.- Охота, отлов и отстрел диких животных, включая предоставление услуг в этих областях</w:t>
            </w:r>
          </w:p>
        </w:tc>
        <w:tc>
          <w:tcPr>
            <w:tcW w:w="2977" w:type="dxa"/>
            <w:shd w:val="clear" w:color="auto" w:fill="auto"/>
          </w:tcPr>
          <w:p w14:paraId="78D5DAA2" w14:textId="77777777" w:rsidR="00562812" w:rsidRPr="00562812" w:rsidRDefault="0056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shd w:val="clear" w:color="auto" w:fill="auto"/>
          </w:tcPr>
          <w:p w14:paraId="3F3175C2" w14:textId="7AA2FA3C" w:rsidR="00562812" w:rsidRPr="00562812" w:rsidRDefault="0058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2812" w14:paraId="7A059ECD" w14:textId="77777777" w:rsidTr="0056281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318" w:type="dxa"/>
          </w:tcPr>
          <w:p w14:paraId="4978778B" w14:textId="2A3573F2" w:rsidR="00562812" w:rsidRPr="00580206" w:rsidRDefault="00580206" w:rsidP="00562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206">
              <w:rPr>
                <w:rFonts w:ascii="Times New Roman" w:hAnsi="Times New Roman" w:cs="Times New Roman"/>
                <w:sz w:val="28"/>
                <w:szCs w:val="28"/>
              </w:rPr>
              <w:t>96.02-Предоставление услуг парикмахерскими и салонами красоты</w:t>
            </w:r>
          </w:p>
        </w:tc>
        <w:tc>
          <w:tcPr>
            <w:tcW w:w="2977" w:type="dxa"/>
            <w:shd w:val="clear" w:color="auto" w:fill="auto"/>
          </w:tcPr>
          <w:p w14:paraId="2D8EEC7C" w14:textId="5FADC7FB" w:rsidR="00562812" w:rsidRPr="00562812" w:rsidRDefault="0058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5" w:type="dxa"/>
            <w:shd w:val="clear" w:color="auto" w:fill="auto"/>
          </w:tcPr>
          <w:p w14:paraId="5F13147B" w14:textId="77777777" w:rsidR="00562812" w:rsidRPr="00562812" w:rsidRDefault="0056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812" w14:paraId="595321D7" w14:textId="77777777" w:rsidTr="0056281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318" w:type="dxa"/>
          </w:tcPr>
          <w:p w14:paraId="5991FE6A" w14:textId="1B7C0EC0" w:rsidR="00562812" w:rsidRPr="00580206" w:rsidRDefault="00580206" w:rsidP="00562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206">
              <w:rPr>
                <w:rFonts w:ascii="Times New Roman" w:hAnsi="Times New Roman" w:cs="Times New Roman"/>
                <w:sz w:val="28"/>
                <w:szCs w:val="28"/>
              </w:rPr>
              <w:t>47.2-Торговля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977" w:type="dxa"/>
            <w:shd w:val="clear" w:color="auto" w:fill="auto"/>
          </w:tcPr>
          <w:p w14:paraId="50DA141B" w14:textId="014EA376" w:rsidR="00562812" w:rsidRPr="00562812" w:rsidRDefault="0058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5" w:type="dxa"/>
            <w:shd w:val="clear" w:color="auto" w:fill="auto"/>
          </w:tcPr>
          <w:p w14:paraId="5942235A" w14:textId="77777777" w:rsidR="00562812" w:rsidRPr="00562812" w:rsidRDefault="0056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812" w14:paraId="1D742410" w14:textId="77777777" w:rsidTr="0056281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318" w:type="dxa"/>
          </w:tcPr>
          <w:p w14:paraId="74819A87" w14:textId="47783E53" w:rsidR="00562812" w:rsidRPr="00580206" w:rsidRDefault="00580206" w:rsidP="00562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206">
              <w:rPr>
                <w:rFonts w:ascii="Times New Roman" w:hAnsi="Times New Roman" w:cs="Times New Roman"/>
                <w:sz w:val="28"/>
                <w:szCs w:val="28"/>
              </w:rPr>
              <w:t>47.29.32- Торговля розничная крупами в специализированных магазинах</w:t>
            </w:r>
          </w:p>
        </w:tc>
        <w:tc>
          <w:tcPr>
            <w:tcW w:w="2977" w:type="dxa"/>
            <w:shd w:val="clear" w:color="auto" w:fill="auto"/>
          </w:tcPr>
          <w:p w14:paraId="2B1227C7" w14:textId="6AFBDD40" w:rsidR="00562812" w:rsidRPr="00562812" w:rsidRDefault="0058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5" w:type="dxa"/>
            <w:shd w:val="clear" w:color="auto" w:fill="auto"/>
          </w:tcPr>
          <w:p w14:paraId="728CC525" w14:textId="77777777" w:rsidR="00562812" w:rsidRPr="00562812" w:rsidRDefault="0056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812" w14:paraId="2261A288" w14:textId="77777777" w:rsidTr="0056281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318" w:type="dxa"/>
          </w:tcPr>
          <w:p w14:paraId="24F5302E" w14:textId="7064AC81" w:rsidR="00562812" w:rsidRPr="00580206" w:rsidRDefault="00580206" w:rsidP="00562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206">
              <w:rPr>
                <w:rFonts w:ascii="Times New Roman" w:hAnsi="Times New Roman" w:cs="Times New Roman"/>
                <w:sz w:val="28"/>
                <w:szCs w:val="28"/>
              </w:rPr>
              <w:t>47.51.1- Торговля розничная текстильными изделиями в специализированных магазинах</w:t>
            </w:r>
          </w:p>
        </w:tc>
        <w:tc>
          <w:tcPr>
            <w:tcW w:w="2977" w:type="dxa"/>
            <w:shd w:val="clear" w:color="auto" w:fill="auto"/>
          </w:tcPr>
          <w:p w14:paraId="6D461346" w14:textId="613ABA36" w:rsidR="00562812" w:rsidRPr="00562812" w:rsidRDefault="0058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5" w:type="dxa"/>
            <w:shd w:val="clear" w:color="auto" w:fill="auto"/>
          </w:tcPr>
          <w:p w14:paraId="345E57F8" w14:textId="77777777" w:rsidR="00562812" w:rsidRPr="00562812" w:rsidRDefault="0056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812" w14:paraId="0BB96AA9" w14:textId="77777777" w:rsidTr="0056281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318" w:type="dxa"/>
          </w:tcPr>
          <w:p w14:paraId="0520D33A" w14:textId="719E4364" w:rsidR="00562812" w:rsidRPr="00580206" w:rsidRDefault="00580206" w:rsidP="00562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45.11- Торговля легковыми автомобилями и  грузовыми автомобилями малой грузоподъемности</w:t>
            </w:r>
          </w:p>
        </w:tc>
        <w:tc>
          <w:tcPr>
            <w:tcW w:w="2977" w:type="dxa"/>
            <w:shd w:val="clear" w:color="auto" w:fill="auto"/>
          </w:tcPr>
          <w:p w14:paraId="57540F11" w14:textId="5F8C4B49" w:rsidR="00562812" w:rsidRPr="00562812" w:rsidRDefault="0058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5" w:type="dxa"/>
            <w:shd w:val="clear" w:color="auto" w:fill="auto"/>
          </w:tcPr>
          <w:p w14:paraId="4ED2E574" w14:textId="77777777" w:rsidR="00562812" w:rsidRPr="00562812" w:rsidRDefault="0056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812" w14:paraId="3B884DF0" w14:textId="77777777" w:rsidTr="0056281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318" w:type="dxa"/>
          </w:tcPr>
          <w:p w14:paraId="1DA0A674" w14:textId="0E365443" w:rsidR="00562812" w:rsidRPr="00580206" w:rsidRDefault="00580206" w:rsidP="00562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206">
              <w:rPr>
                <w:rFonts w:ascii="Times New Roman" w:hAnsi="Times New Roman" w:cs="Times New Roman"/>
                <w:sz w:val="28"/>
                <w:szCs w:val="28"/>
              </w:rPr>
              <w:t>09.90- Представление услуг в других областях добычи полезных ископаемых</w:t>
            </w:r>
          </w:p>
        </w:tc>
        <w:tc>
          <w:tcPr>
            <w:tcW w:w="2977" w:type="dxa"/>
            <w:shd w:val="clear" w:color="auto" w:fill="auto"/>
          </w:tcPr>
          <w:p w14:paraId="371E76CD" w14:textId="7D254D73" w:rsidR="00562812" w:rsidRPr="00562812" w:rsidRDefault="0058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5" w:type="dxa"/>
            <w:shd w:val="clear" w:color="auto" w:fill="auto"/>
          </w:tcPr>
          <w:p w14:paraId="26C054F7" w14:textId="77777777" w:rsidR="00562812" w:rsidRPr="00562812" w:rsidRDefault="0056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812" w14:paraId="0E61CD8E" w14:textId="77777777" w:rsidTr="0056281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318" w:type="dxa"/>
          </w:tcPr>
          <w:p w14:paraId="7C942A15" w14:textId="36467E37" w:rsidR="00562812" w:rsidRPr="00444F27" w:rsidRDefault="00444F27" w:rsidP="00562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F27">
              <w:rPr>
                <w:rFonts w:ascii="Times New Roman" w:hAnsi="Times New Roman" w:cs="Times New Roman"/>
                <w:sz w:val="28"/>
                <w:szCs w:val="28"/>
              </w:rPr>
              <w:t>47.21- Торговля розничная фруктами и овощами в специализированных магазинах</w:t>
            </w:r>
          </w:p>
        </w:tc>
        <w:tc>
          <w:tcPr>
            <w:tcW w:w="2977" w:type="dxa"/>
            <w:shd w:val="clear" w:color="auto" w:fill="auto"/>
          </w:tcPr>
          <w:p w14:paraId="5B1F71B8" w14:textId="4964C458" w:rsidR="00562812" w:rsidRPr="00562812" w:rsidRDefault="00444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5" w:type="dxa"/>
            <w:shd w:val="clear" w:color="auto" w:fill="auto"/>
          </w:tcPr>
          <w:p w14:paraId="605A970E" w14:textId="77777777" w:rsidR="00562812" w:rsidRPr="00562812" w:rsidRDefault="00562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CEC0C5" w14:textId="77777777" w:rsidR="00562812" w:rsidRDefault="00562812" w:rsidP="005628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77FE0B8" w14:textId="23856890" w:rsidR="00562812" w:rsidRDefault="00444F27" w:rsidP="005628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Классификация по видам экономической деятельности субъектов малого и среднего предпринимательства и вся необходимая информация не противоречащая Законам размещена на сайте администрации Верхнебуреинского муниципального района в разделе: ДЕЯТЕЛЬНОСТЬ-МАЛЫЙ И СРЕДНИЙ БИЗНЕС- ПОКАЗАТЕЛИ РАЗВИТИЯ БИЗНЕСА.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14:paraId="13A272E3" w14:textId="77777777" w:rsidR="00562812" w:rsidRPr="00562812" w:rsidRDefault="00562812" w:rsidP="005628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562812" w:rsidRPr="00562812" w:rsidSect="005628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B0"/>
    <w:rsid w:val="003366B0"/>
    <w:rsid w:val="00444F27"/>
    <w:rsid w:val="00562812"/>
    <w:rsid w:val="00580206"/>
    <w:rsid w:val="008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B43F"/>
  <w15:chartTrackingRefBased/>
  <w15:docId w15:val="{C847AC8E-51C6-4E40-ADBB-942D6156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2024-04-15T23:27:00Z</dcterms:created>
  <dcterms:modified xsi:type="dcterms:W3CDTF">2024-04-15T23:52:00Z</dcterms:modified>
</cp:coreProperties>
</file>